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F0" w:rsidRPr="0021456E" w:rsidRDefault="00AD4FF0" w:rsidP="001360E1">
      <w:pPr>
        <w:pStyle w:val="stil2zakon"/>
        <w:rPr>
          <w:b/>
          <w:bCs/>
          <w:sz w:val="40"/>
          <w:szCs w:val="40"/>
        </w:rPr>
      </w:pPr>
      <w:r w:rsidRPr="0021456E">
        <w:rPr>
          <w:b/>
          <w:bCs/>
          <w:sz w:val="40"/>
          <w:szCs w:val="40"/>
        </w:rPr>
        <w:t>Одлука о изради измена и допуна Просторног плана подручја посебне намене Националног парка Копаоник</w:t>
      </w:r>
    </w:p>
    <w:p w:rsidR="00AD4FF0" w:rsidRDefault="00AD4FF0" w:rsidP="001360E1">
      <w:pPr>
        <w:pStyle w:val="stil3mesto"/>
      </w:pPr>
      <w:bookmarkStart w:id="0" w:name="sadrzaj_2"/>
      <w:bookmarkEnd w:id="0"/>
      <w:r>
        <w:t xml:space="preserve">Одлука је објављена у "Службеном гласнику РС", бр. </w:t>
      </w:r>
      <w:hyperlink r:id="rId4" w:anchor="zk32/15" w:history="1">
        <w:r>
          <w:rPr>
            <w:rStyle w:val="Hyperlink"/>
            <w:color w:val="CC0000"/>
          </w:rPr>
          <w:t>32/2015</w:t>
        </w:r>
      </w:hyperlink>
      <w:r>
        <w:t xml:space="preserve"> и </w:t>
      </w:r>
      <w:hyperlink r:id="rId5" w:anchor="zk81/15" w:history="1">
        <w:r>
          <w:rPr>
            <w:rStyle w:val="Hyperlink"/>
          </w:rPr>
          <w:t>81/2015</w:t>
        </w:r>
      </w:hyperlink>
      <w:r>
        <w:t>.</w:t>
      </w:r>
    </w:p>
    <w:p w:rsidR="00AD4FF0" w:rsidRDefault="00AD4FF0" w:rsidP="001360E1">
      <w:pPr>
        <w:pStyle w:val="stil1tekst"/>
      </w:pPr>
      <w:r>
        <w:t>1. Приступа се изради измена и допуна Просторног плана подручја посебне намене Националног парка Копаоник ("Службени гласник РС", број 95/09 - у даљем тексту: Просторни план).</w:t>
      </w:r>
    </w:p>
    <w:p w:rsidR="00AD4FF0" w:rsidRDefault="00AD4FF0" w:rsidP="001360E1">
      <w:pPr>
        <w:pStyle w:val="stil1tekst"/>
      </w:pPr>
      <w:r>
        <w:t>2. Оквирна граница измена и допуна Просторног плана обухвата делове територија општина Брус, Рашка и Лепосавић, и то:</w:t>
      </w:r>
    </w:p>
    <w:p w:rsidR="00AD4FF0" w:rsidRDefault="00AD4FF0" w:rsidP="001360E1">
      <w:pPr>
        <w:pStyle w:val="stil1tekst"/>
      </w:pPr>
      <w:r>
        <w:t>1) на територији општине Брус целе катастарске општине: Крива Река, Паљевштица, Ливађе, Гочманци, Кнежево, Равниште, Бозољин и Брзеће;</w:t>
      </w:r>
    </w:p>
    <w:p w:rsidR="00AD4FF0" w:rsidRDefault="00AD4FF0" w:rsidP="001360E1">
      <w:pPr>
        <w:pStyle w:val="stil1tekst"/>
      </w:pPr>
      <w:r>
        <w:t>2) на територији општине Рашка целе катастарске општине: Јошаничка Бања, Црна Глава, Кремиће, Бадањ, Семетеш, Тиоџе, Лисина, Шипачина, Копаоник и Раковац;</w:t>
      </w:r>
    </w:p>
    <w:p w:rsidR="00AD4FF0" w:rsidRDefault="00AD4FF0" w:rsidP="001360E1">
      <w:pPr>
        <w:pStyle w:val="stil1tekst"/>
      </w:pPr>
      <w:r>
        <w:t>3) на територији општине Лепосавић целе катастарске општине: Гувниште и Бело Брдо.</w:t>
      </w:r>
    </w:p>
    <w:p w:rsidR="00AD4FF0" w:rsidRDefault="00AD4FF0" w:rsidP="001360E1">
      <w:pPr>
        <w:pStyle w:val="stil1tekst"/>
      </w:pPr>
      <w:r>
        <w:t>Коначна граница обухвата измена и допуна Просторног плана биће дефинисана Нацртом измена и допуна Просторног плана.</w:t>
      </w:r>
    </w:p>
    <w:p w:rsidR="00AD4FF0" w:rsidRDefault="00AD4FF0" w:rsidP="001360E1">
      <w:pPr>
        <w:pStyle w:val="stil1tekst"/>
      </w:pPr>
      <w:r>
        <w:t>Оквирна граница обухвата измена и допуна Просторног плана дата је у Прилогу 1 - Графички приказ оквирне границе обухвата измена и допуна Просторног плана, који је одштампан уз ову одлуку и чини њен саставни део.</w:t>
      </w:r>
    </w:p>
    <w:p w:rsidR="00AD4FF0" w:rsidRDefault="00AD4FF0" w:rsidP="001360E1">
      <w:pPr>
        <w:pStyle w:val="stil1tekst"/>
      </w:pPr>
      <w:r>
        <w:t>3. Услови и смернице планских документа вишег реда и развојних стратегија за израду измена и допуна Просторног плана су:</w:t>
      </w:r>
    </w:p>
    <w:p w:rsidR="00AD4FF0" w:rsidRDefault="00AD4FF0" w:rsidP="001360E1">
      <w:pPr>
        <w:pStyle w:val="stil1tekst"/>
      </w:pPr>
      <w:r>
        <w:t>1) Закон о Просторном плану Републике Србије од 2010. до 2020. године ("Службени гласник РС", број 88/10 - у даљем тексту: Просторни план Републике Србије), којим је подручје Копаоника третирано као високопланинско подручје националног значаја, чији развој и заштита представљају стратешки приоритет (одрживи развој туристичког центра, туристичке, саобраћајне и техничке инфраструктуре, уз интегрисање понуде са потпланинским селима, унапређење пољопривреде и других комплементарних активности, унапређење заштите и одржавање статуса Националног парка према европским стандардима) и приоритетно подручје за унапређење и даљи развој туризма;</w:t>
      </w:r>
    </w:p>
    <w:p w:rsidR="00AD4FF0" w:rsidRDefault="00AD4FF0" w:rsidP="001360E1">
      <w:pPr>
        <w:pStyle w:val="stil1tekst"/>
      </w:pPr>
      <w:r>
        <w:t>2) Уредба о утврђивању Регионалног просторног плана за подручје Шумадијског, Поморавског, Рашког и Расинског управног округа ("Службени гласник РС", број 39/14), којом се међу планске приоритете убраја повећање смештајног капацитета на планском подручју и мотивисање приватног сектора за улагање у исти, као и комунално опремање туристичких центара, нарочито планинских;</w:t>
      </w:r>
    </w:p>
    <w:p w:rsidR="00AD4FF0" w:rsidRDefault="00AD4FF0" w:rsidP="001360E1">
      <w:pPr>
        <w:pStyle w:val="stil1tekst"/>
      </w:pPr>
      <w:r>
        <w:t>3) Стратегија развоја туризма Републике Србије ("Службени гласник РС", број 91/06), којом је подручје Копаоника дефинисано као планина из групе врло тражених регионалних центара зимског туризма и представља ресурс и основу за развој туризма, довршење и проширење/побољшање ове туристичке дестинације спада у кључне инвестиционе пројекте, кроз осавремењивање скијашке инфраструктуре, изградњу туристичких места и места за одмор, као и комплетирање, саобраћајно повезивање и интегрисање понуде са окружењем.</w:t>
      </w:r>
    </w:p>
    <w:p w:rsidR="00AD4FF0" w:rsidRDefault="00AD4FF0" w:rsidP="001360E1">
      <w:pPr>
        <w:pStyle w:val="stil1tekst"/>
      </w:pPr>
      <w:r>
        <w:t>Израда измена и допуна Просторног плана се заснива на планској, студијској, техничкој и другој документацији, резултатима досадашњих истраживања и важећим документима у Републици Србији.</w:t>
      </w:r>
    </w:p>
    <w:p w:rsidR="00AD4FF0" w:rsidRDefault="00AD4FF0" w:rsidP="001360E1">
      <w:pPr>
        <w:pStyle w:val="stil1tekst"/>
      </w:pPr>
      <w:r>
        <w:t>Списак подлога за подручје измена и допуна Просторног плана дат је у Прилогу 2 - Списак подлога за подручје измена и допуна Просторног плана достављен од стране Републичког геодетског завода, који је одштампан уз ову одлуку и чини њен саставни део.</w:t>
      </w:r>
    </w:p>
    <w:p w:rsidR="00AD4FF0" w:rsidRDefault="00AD4FF0" w:rsidP="001360E1">
      <w:pPr>
        <w:pStyle w:val="stil1tekst"/>
      </w:pPr>
      <w:r>
        <w:t>4. Планирање, коришћење, уређење и заштита простора заснива се на принципима:</w:t>
      </w:r>
    </w:p>
    <w:p w:rsidR="00AD4FF0" w:rsidRDefault="00AD4FF0" w:rsidP="001360E1">
      <w:pPr>
        <w:pStyle w:val="stil1tekst"/>
      </w:pPr>
      <w:r>
        <w:t>1) заштите и одрживог коришћења подручја Националног парка Копаоник;</w:t>
      </w:r>
    </w:p>
    <w:p w:rsidR="00AD4FF0" w:rsidRDefault="00AD4FF0" w:rsidP="001360E1">
      <w:pPr>
        <w:pStyle w:val="stil1tekst"/>
      </w:pPr>
      <w:r>
        <w:t>2) одрживог просторног, социјалног и економског развоја;</w:t>
      </w:r>
    </w:p>
    <w:p w:rsidR="00AD4FF0" w:rsidRDefault="00AD4FF0" w:rsidP="001360E1">
      <w:pPr>
        <w:pStyle w:val="stil1tekst"/>
      </w:pPr>
      <w:r>
        <w:t>3) рационалног коришћења постојећих ресурса и инфраструктуре;</w:t>
      </w:r>
    </w:p>
    <w:p w:rsidR="00AD4FF0" w:rsidRDefault="00AD4FF0" w:rsidP="001360E1">
      <w:pPr>
        <w:pStyle w:val="stil1tekst"/>
      </w:pPr>
      <w:r>
        <w:t>4) хоризонталне и вертикалне сарадње свих актера;</w:t>
      </w:r>
    </w:p>
    <w:p w:rsidR="00AD4FF0" w:rsidRDefault="00AD4FF0" w:rsidP="001360E1">
      <w:pPr>
        <w:pStyle w:val="stil1tekst"/>
      </w:pPr>
      <w:r>
        <w:t>5) економско-тржишне оправданости и рентабилности;</w:t>
      </w:r>
    </w:p>
    <w:p w:rsidR="00AD4FF0" w:rsidRDefault="00AD4FF0" w:rsidP="001360E1">
      <w:pPr>
        <w:pStyle w:val="stil1tekst"/>
      </w:pPr>
      <w:r>
        <w:t>6) промоције еколошког квалитета и просторно-еколошке усклађености;</w:t>
      </w:r>
    </w:p>
    <w:p w:rsidR="00AD4FF0" w:rsidRDefault="00AD4FF0" w:rsidP="001360E1">
      <w:pPr>
        <w:pStyle w:val="stil1tekst"/>
      </w:pPr>
      <w:r>
        <w:t>7) енергетске ефикасности;</w:t>
      </w:r>
    </w:p>
    <w:p w:rsidR="00AD4FF0" w:rsidRDefault="00AD4FF0" w:rsidP="001360E1">
      <w:pPr>
        <w:pStyle w:val="stil1tekst"/>
      </w:pPr>
      <w:r>
        <w:t>8) корпоративне, социјалне и еколошке одговорности и др.</w:t>
      </w:r>
    </w:p>
    <w:p w:rsidR="00AD4FF0" w:rsidRDefault="00AD4FF0" w:rsidP="001360E1">
      <w:pPr>
        <w:pStyle w:val="stil1tekst"/>
      </w:pPr>
      <w:r>
        <w:t>5. Визија израде измена и допуна Просторног плана представља стварање планског основа за развој туристичког центра прилагођеног савременим захтевима туристичке тражње.</w:t>
      </w:r>
    </w:p>
    <w:p w:rsidR="00AD4FF0" w:rsidRDefault="00AD4FF0" w:rsidP="001360E1">
      <w:pPr>
        <w:pStyle w:val="stil1tekst"/>
      </w:pPr>
      <w:r>
        <w:t>Основни циљ је усклађивање Просторног плана у погледу неопходних измена скијашке и друге инфраструктуре, намене простора у погледу зона и режима заштите, као и усклађивање са новонасталим потребама развоја туристичког центра. Оперативни циљеви представљају интегрисање туристичке понуде са понудом из окружења, осавремењивање и развој туристичких производа према захтевима различите туристичке тражње, спровођење националне концепције развоја туризма дефинисане Просторним планом Републике Србије и Стратегијом развоја туризма Републике Србије ради боље организације туристичке привреде на читавој територији Републике Србије, повећање саобраћајне доступности свим деловима планског подручја и модалитета кретања (ваздушни, друмски, железнички саобраћај), заштита и промоција расположивих природних и антропогених туристичких ресурса на регионалном, националном и међународном нивоу, комплетирање јавно-комуналне и туристичке инфраструктуре у функцији развоја туризма и повећање стандарда услуга расположивих и планираних туристичких капацитета.</w:t>
      </w:r>
    </w:p>
    <w:p w:rsidR="00AD4FF0" w:rsidRDefault="00AD4FF0" w:rsidP="001360E1">
      <w:pPr>
        <w:pStyle w:val="stil1tekst"/>
      </w:pPr>
      <w:r>
        <w:t>6. Концептуални оквир планирања, коришћења, уређења и заштите планског подручја заснива се на предмету измена и допуна Просторног плана, односно на усклађивању планских решења Просторног плана са документима просторног и урбанистичког планирања који су донети у међувремену, изградњи додатних смештајних капацитета, хелиодрома, гондоле и друге скијашке инфраструктуре у туристичком центру Копаоник и за потребе даљег развоја овог центра.</w:t>
      </w:r>
    </w:p>
    <w:p w:rsidR="00AD4FF0" w:rsidRDefault="00AD4FF0" w:rsidP="001360E1">
      <w:pPr>
        <w:pStyle w:val="stil1tekst"/>
      </w:pPr>
      <w:r>
        <w:t>Концептуални оквир ових измена и допуна базиран је на обезбеђењу планског основа за директно спровођење дела Просторног плана, као и обезбеђење планског основа за даљу разраду локација на којима је могуће проширење смештајних капацитета, изградња гондоле којом би се насеље Брзеће повезало са туристичким центром и развој друге скијашке инфраструктуре, као и усклађивање, односно промена намене земљишта на локацијама на којима су већ изграђени објекти и инфраструктура. Од посебног значаја је измена и допуна важећег просторног плана у смислу приказа тачног обухвата комплекса специјалне намене "Копаоник", неопходног за функционисање Војске Србије.</w:t>
      </w:r>
    </w:p>
    <w:p w:rsidR="00AD4FF0" w:rsidRDefault="00AD4FF0" w:rsidP="001360E1">
      <w:pPr>
        <w:pStyle w:val="stil1tekst"/>
      </w:pPr>
      <w:r>
        <w:t>Измене и допуне Просторног плана ће допринети проширењу туристичке понуде Копаоника и значајном побољшању доступности овог туристичког центра националног и регионалног значаја.</w:t>
      </w:r>
    </w:p>
    <w:p w:rsidR="00AD4FF0" w:rsidRDefault="00AD4FF0" w:rsidP="001360E1">
      <w:pPr>
        <w:pStyle w:val="stil1tekst"/>
      </w:pPr>
      <w:r>
        <w:t>7. Рок за израду Нацрта измена и допуна Просторног плана је три месеца од дана ступања на снагу ове одлуке.</w:t>
      </w:r>
    </w:p>
    <w:p w:rsidR="00AD4FF0" w:rsidRDefault="00AD4FF0" w:rsidP="001360E1">
      <w:pPr>
        <w:pStyle w:val="stil1tekst"/>
      </w:pPr>
      <w:r>
        <w:t>8. Носилац израде измена и допуна Просторног плана је Министарство грађевинарства, саобраћаја и инфраструктуре, у складу са чланом 47. став 1. Закона о планирању и изградњи.</w:t>
      </w:r>
    </w:p>
    <w:p w:rsidR="00AD4FF0" w:rsidRDefault="00AD4FF0" w:rsidP="001360E1">
      <w:pPr>
        <w:pStyle w:val="stil1tekst"/>
      </w:pPr>
      <w:r>
        <w:t>Носилац израде измена и допуна Просторног плана дужан је да обезбеди прибављање мишљења, услова и сагласности надлежних органа и организација прописаних законом, као и да обезбеди сарадњу и усаглашавање ставова са свим релевантним субјектима планирања.</w:t>
      </w:r>
    </w:p>
    <w:p w:rsidR="00AD4FF0" w:rsidRDefault="00AD4FF0" w:rsidP="001360E1">
      <w:pPr>
        <w:pStyle w:val="stil1tekst"/>
      </w:pPr>
      <w:r>
        <w:t>9. Органи, организације и јавна предузећа, који су овлашћени да утврђују услове за заштиту и уређење простора и изградњу објеката у фази израде или измене планских докумената, дужни су да по захтеву надлежног министарства, у року од 30 дана, доставе све тражене податке, без накнаде.</w:t>
      </w:r>
    </w:p>
    <w:p w:rsidR="00AD4FF0" w:rsidRDefault="00AD4FF0" w:rsidP="001360E1">
      <w:pPr>
        <w:pStyle w:val="stil1tekst"/>
      </w:pPr>
      <w:r>
        <w:t>Овлашћени органи из става 1. ове тачке уступиће, на захтев надлежног министарства, постојеће копије топографског и катастарског плана, односно дигиталне записе, односно катастар подземних инсталација, односно ортофото снимке, носиоцу израде измена и допуна Просторног плана, у року од 30 дана, без накнаде.</w:t>
      </w:r>
    </w:p>
    <w:p w:rsidR="00AD4FF0" w:rsidRDefault="00AD4FF0" w:rsidP="001360E1">
      <w:pPr>
        <w:pStyle w:val="stil1tekst"/>
      </w:pPr>
      <w:r>
        <w:t>10. ﻿</w:t>
      </w:r>
      <w:r w:rsidRPr="00E5596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http://ingpro.propisi.net/jasip92_verzije.png" style="width:15pt;height:15pt;visibility:visible">
            <v:imagedata r:id="rId6" o:title=""/>
          </v:shape>
        </w:pict>
      </w:r>
      <w:r>
        <w:t xml:space="preserve"> </w:t>
      </w:r>
    </w:p>
    <w:p w:rsidR="00AD4FF0" w:rsidRDefault="00AD4FF0" w:rsidP="001360E1">
      <w:pPr>
        <w:pStyle w:val="stil1tekst"/>
      </w:pPr>
      <w:r>
        <w:t>Средства за израду измена и допуна Просторног плана обезбеђује ХЕПАКО д.о.о. Београд - Врачар. Оквирна процена финансијских средстава износи 6.000.000 динара.</w:t>
      </w:r>
      <w:r>
        <w:br/>
      </w:r>
      <w:r>
        <w:rPr>
          <w:rStyle w:val="ball"/>
          <w:rFonts w:ascii="CommonBullets" w:hAnsi="CommonBullets" w:cs="CommonBullets"/>
          <w:b/>
          <w:bCs/>
          <w:sz w:val="15"/>
          <w:szCs w:val="15"/>
        </w:rPr>
        <w:t>+</w:t>
      </w:r>
      <w:r>
        <w:rPr>
          <w:rStyle w:val="vidividi"/>
        </w:rPr>
        <w:t xml:space="preserve"> Види:</w:t>
      </w:r>
      <w:r>
        <w:br/>
      </w:r>
      <w:hyperlink r:id="rId7" w:anchor="zk81/15-1" w:history="1">
        <w:r>
          <w:rPr>
            <w:rStyle w:val="Hyperlink"/>
          </w:rPr>
          <w:t>тач. 1.</w:t>
        </w:r>
      </w:hyperlink>
      <w:r>
        <w:rPr>
          <w:rStyle w:val="vidividi"/>
        </w:rPr>
        <w:t xml:space="preserve"> Одлуке - 81/2015-24.</w:t>
      </w:r>
      <w:r>
        <w:t xml:space="preserve"> </w:t>
      </w:r>
    </w:p>
    <w:p w:rsidR="00AD4FF0" w:rsidRDefault="00AD4FF0" w:rsidP="001360E1">
      <w:pPr>
        <w:pStyle w:val="stil1tekst"/>
      </w:pPr>
      <w:r>
        <w:t>11. Нацрт измена и допуна Просторног плана биће изложен на јавни увид у трајању од 30 дана у седиштима јединица локалне самоуправе које су у обухвату измена и допуна Просторног плана.</w:t>
      </w:r>
    </w:p>
    <w:p w:rsidR="00AD4FF0" w:rsidRDefault="00AD4FF0" w:rsidP="001360E1">
      <w:pPr>
        <w:pStyle w:val="stil1tekst"/>
      </w:pPr>
      <w:r>
        <w:t>12. ﻿</w:t>
      </w:r>
      <w:r w:rsidRPr="00E55967">
        <w:rPr>
          <w:noProof/>
        </w:rPr>
        <w:pict>
          <v:shape id="Picture 1" o:spid="_x0000_i1026" type="#_x0000_t75" alt="http://ingpro.propisi.net/jasip92_verzije.png" style="width:15pt;height:15pt;visibility:visible">
            <v:imagedata r:id="rId6" o:title=""/>
          </v:shape>
        </w:pict>
      </w:r>
      <w:r>
        <w:t xml:space="preserve"> </w:t>
      </w:r>
    </w:p>
    <w:p w:rsidR="00AD4FF0" w:rsidRDefault="00AD4FF0" w:rsidP="001360E1">
      <w:pPr>
        <w:pStyle w:val="stil1tekst"/>
      </w:pPr>
      <w:r>
        <w:t>Одлука о изради Стратешке процене утицаја измена и допуна Просторног плана подручја посебне намене Националног парка Копаоник на животну средину ("Службени гласник РС", бр. 39/13, 32/15 и 76/15), је саставни део ове одлуке.</w:t>
      </w:r>
      <w:r>
        <w:br/>
      </w:r>
      <w:r>
        <w:rPr>
          <w:rStyle w:val="ball"/>
          <w:rFonts w:ascii="CommonBullets" w:hAnsi="CommonBullets" w:cs="CommonBullets"/>
          <w:b/>
          <w:bCs/>
          <w:sz w:val="15"/>
          <w:szCs w:val="15"/>
        </w:rPr>
        <w:t>+</w:t>
      </w:r>
      <w:r>
        <w:rPr>
          <w:rStyle w:val="vidividi"/>
        </w:rPr>
        <w:t xml:space="preserve"> Види:</w:t>
      </w:r>
      <w:r>
        <w:br/>
      </w:r>
      <w:hyperlink r:id="rId8" w:anchor="zk81/15-2" w:history="1">
        <w:r>
          <w:rPr>
            <w:rStyle w:val="Hyperlink"/>
          </w:rPr>
          <w:t>тач. 2.</w:t>
        </w:r>
      </w:hyperlink>
      <w:r>
        <w:rPr>
          <w:rStyle w:val="vidividi"/>
        </w:rPr>
        <w:t xml:space="preserve"> Одлуке - 81/2015-24.</w:t>
      </w:r>
      <w:r>
        <w:t xml:space="preserve"> </w:t>
      </w:r>
    </w:p>
    <w:p w:rsidR="00AD4FF0" w:rsidRDefault="00AD4FF0" w:rsidP="001360E1">
      <w:pPr>
        <w:pStyle w:val="stil1tekst"/>
      </w:pPr>
      <w:r>
        <w:t>12а Број примерака измена и допуна Просторног плана који је потребно израдити у аналогном и дигиталном облику је најмање пет, а коначан број ће бити одређен посебним актом Владе којим се утврђују изменe и допунe Просторног планa, у складу са законом.</w:t>
      </w:r>
      <w:r>
        <w:br/>
      </w:r>
      <w:r>
        <w:rPr>
          <w:rStyle w:val="ball"/>
          <w:rFonts w:ascii="CommonBullets" w:hAnsi="CommonBullets" w:cs="CommonBullets"/>
          <w:b/>
          <w:bCs/>
          <w:sz w:val="15"/>
          <w:szCs w:val="15"/>
        </w:rPr>
        <w:t>+</w:t>
      </w:r>
      <w:r>
        <w:rPr>
          <w:rStyle w:val="vidividi"/>
        </w:rPr>
        <w:t xml:space="preserve"> Види:</w:t>
      </w:r>
      <w:r>
        <w:br/>
      </w:r>
      <w:hyperlink r:id="rId9" w:anchor="zk81/15-3" w:history="1">
        <w:r>
          <w:rPr>
            <w:rStyle w:val="Hyperlink"/>
          </w:rPr>
          <w:t>тач. 3.</w:t>
        </w:r>
      </w:hyperlink>
      <w:r>
        <w:rPr>
          <w:rStyle w:val="vidividi"/>
        </w:rPr>
        <w:t xml:space="preserve"> Одлуке - 81/2015-24.</w:t>
      </w:r>
      <w:r>
        <w:t xml:space="preserve"> </w:t>
      </w:r>
    </w:p>
    <w:p w:rsidR="00AD4FF0" w:rsidRDefault="00AD4FF0" w:rsidP="001360E1">
      <w:pPr>
        <w:pStyle w:val="stil1tekst"/>
      </w:pPr>
      <w:r>
        <w:t>13. Ова одлука ступа на снагу осмог дана од дана објављивања у "Службеном гласнику Републике Србије".</w:t>
      </w:r>
    </w:p>
    <w:p w:rsidR="00AD4FF0" w:rsidRDefault="00AD4FF0" w:rsidP="001360E1">
      <w:pPr>
        <w:pStyle w:val="stil1tekst"/>
      </w:pPr>
      <w:r>
        <w:rPr>
          <w:b/>
          <w:bCs/>
          <w:i/>
          <w:iCs/>
        </w:rPr>
        <w:t xml:space="preserve">НАПОМЕНА РЕДАКЦИЈЕ: </w:t>
      </w:r>
      <w:r>
        <w:rPr>
          <w:i/>
          <w:iCs/>
        </w:rPr>
        <w:t>Прилоге у PDF формату можете преузети путем интернета кликом на следећи линк:</w:t>
      </w:r>
    </w:p>
    <w:p w:rsidR="00AD4FF0" w:rsidRDefault="00AD4FF0" w:rsidP="001360E1">
      <w:pPr>
        <w:pStyle w:val="stil1tekst"/>
      </w:pPr>
      <w:hyperlink r:id="rId10" w:tgtFrame="_blank" w:history="1">
        <w:r>
          <w:rPr>
            <w:rStyle w:val="Hyperlink"/>
            <w:b/>
            <w:bCs/>
          </w:rPr>
          <w:t>Прилози</w:t>
        </w:r>
      </w:hyperlink>
    </w:p>
    <w:p w:rsidR="00AD4FF0" w:rsidRDefault="00AD4FF0" w:rsidP="001360E1">
      <w:pPr>
        <w:pStyle w:val="stil1tekst"/>
      </w:pPr>
      <w:r>
        <w:t> </w:t>
      </w:r>
    </w:p>
    <w:p w:rsidR="00AD4FF0" w:rsidRPr="001201D7" w:rsidRDefault="00AD4FF0" w:rsidP="001360E1">
      <w:pPr>
        <w:pStyle w:val="osnovnitekst"/>
        <w:rPr>
          <w:b/>
          <w:bCs/>
        </w:rPr>
      </w:pPr>
      <w:bookmarkStart w:id="1" w:name="zk32_15"/>
      <w:bookmarkEnd w:id="1"/>
      <w:r w:rsidRPr="001201D7">
        <w:rPr>
          <w:b/>
          <w:bCs/>
        </w:rPr>
        <w:t>ОСНОВНИ ТЕКСТ</w:t>
      </w:r>
    </w:p>
    <w:p w:rsidR="00AD4FF0" w:rsidRDefault="00AD4FF0" w:rsidP="001360E1">
      <w:pPr>
        <w:pStyle w:val="stil1tekst"/>
      </w:pPr>
      <w:r>
        <w:t>На основу члана 46. ст. 1. и 6. Закона о планирању и изградњи ("Службени гласник РС", бр. 72/09, 81/09 - исправка, 64/10 - УС, 24/11, 121/12, 42/13 - УС, 50/13 - УС, 98/13 - УС, 132/14 и 145/14) и члана 43. став 1. Закона о Влади ("Службени гласник РС", бр. 55/05, 71/05 - исправка, 101/07, 65/08, 16/11, 68/12 - УС, 72/12, 7/14 - УС и 44/14),</w:t>
      </w:r>
    </w:p>
    <w:p w:rsidR="00AD4FF0" w:rsidRDefault="00AD4FF0" w:rsidP="001360E1">
      <w:pPr>
        <w:pStyle w:val="stil1tekst"/>
      </w:pPr>
      <w:r>
        <w:t>Влада доноси</w:t>
      </w:r>
    </w:p>
    <w:p w:rsidR="00AD4FF0" w:rsidRPr="001201D7" w:rsidRDefault="00AD4FF0" w:rsidP="001360E1">
      <w:pPr>
        <w:pStyle w:val="stil2zakon"/>
        <w:rPr>
          <w:b/>
          <w:bCs/>
          <w:sz w:val="32"/>
          <w:szCs w:val="32"/>
        </w:rPr>
      </w:pPr>
      <w:bookmarkStart w:id="2" w:name="sadrzaj_3"/>
      <w:bookmarkEnd w:id="2"/>
      <w:r w:rsidRPr="001201D7">
        <w:rPr>
          <w:b/>
          <w:bCs/>
          <w:sz w:val="32"/>
          <w:szCs w:val="32"/>
        </w:rPr>
        <w:t>Одлуку о изради измена и допуна Просторног плана подручја посебне намене Националног парка Копаоник</w:t>
      </w:r>
    </w:p>
    <w:p w:rsidR="00AD4FF0" w:rsidRDefault="00AD4FF0" w:rsidP="001360E1">
      <w:pPr>
        <w:pStyle w:val="stil3mesto"/>
      </w:pPr>
      <w:bookmarkStart w:id="3" w:name="sadrzaj_4"/>
      <w:bookmarkEnd w:id="3"/>
      <w:r>
        <w:t>Одлука је објављена у "Службеном гласнику РС", бр. 32/2015 од 3.4.2015. године, а ступила је на снагу 11.4.2015.</w:t>
      </w:r>
    </w:p>
    <w:p w:rsidR="00AD4FF0" w:rsidRDefault="00AD4FF0" w:rsidP="001360E1">
      <w:pPr>
        <w:pStyle w:val="stil1tekst"/>
      </w:pPr>
      <w:r>
        <w:t>1. Приступа се изради измена и допуна Просторног плана подручја посебне намене Националног парка Копаоник ("Службени гласник РС", број 95/09 - у даљем тексту: Просторни план).</w:t>
      </w:r>
    </w:p>
    <w:p w:rsidR="00AD4FF0" w:rsidRDefault="00AD4FF0" w:rsidP="001360E1">
      <w:pPr>
        <w:pStyle w:val="stil1tekst"/>
      </w:pPr>
      <w:r>
        <w:t>2. Оквирна граница измена и допуна Просторног плана обухвата делове територија општина Брус, Рашка и Лепосавић, и то:</w:t>
      </w:r>
    </w:p>
    <w:p w:rsidR="00AD4FF0" w:rsidRDefault="00AD4FF0" w:rsidP="001360E1">
      <w:pPr>
        <w:pStyle w:val="stil1tekst"/>
      </w:pPr>
      <w:r>
        <w:t>1) на територији општине Брус целе катастарске општине: Крива Река, Паљевштица, Ливађе, Гочманци, Кнежево, Равниште, Бозољин и Брзеће;</w:t>
      </w:r>
    </w:p>
    <w:p w:rsidR="00AD4FF0" w:rsidRDefault="00AD4FF0" w:rsidP="001360E1">
      <w:pPr>
        <w:pStyle w:val="stil1tekst"/>
      </w:pPr>
      <w:r>
        <w:t>2) на територији општине Рашка целе катастарске општине: Јошаничка Бања, Црна Глава, Кремиће, Бадањ, Семетеш, Тиоџе, Лисина, Шипачина, Копаоник и Раковац;</w:t>
      </w:r>
    </w:p>
    <w:p w:rsidR="00AD4FF0" w:rsidRDefault="00AD4FF0" w:rsidP="001360E1">
      <w:pPr>
        <w:pStyle w:val="stil1tekst"/>
      </w:pPr>
      <w:r>
        <w:t>3) на територији општине Лепосавић целе катастарске општине: Гувниште и Бело Брдо.</w:t>
      </w:r>
    </w:p>
    <w:p w:rsidR="00AD4FF0" w:rsidRDefault="00AD4FF0" w:rsidP="001360E1">
      <w:pPr>
        <w:pStyle w:val="stil1tekst"/>
      </w:pPr>
      <w:r>
        <w:t>Коначна граница обухвата измена и допуна Просторног плана биће дефинисана Нацртом измена и допуна Просторног плана.</w:t>
      </w:r>
    </w:p>
    <w:p w:rsidR="00AD4FF0" w:rsidRDefault="00AD4FF0" w:rsidP="001360E1">
      <w:pPr>
        <w:pStyle w:val="stil1tekst"/>
      </w:pPr>
      <w:r>
        <w:t>Оквирна граница обухвата измена и допуна Просторног плана дата је у Прилогу 1 - Графички приказ оквирне границе обухвата измена и допуна Просторног плана, који је одштампан уз ову одлуку и чини њен саставни део.</w:t>
      </w:r>
    </w:p>
    <w:p w:rsidR="00AD4FF0" w:rsidRDefault="00AD4FF0" w:rsidP="001360E1">
      <w:pPr>
        <w:pStyle w:val="stil1tekst"/>
      </w:pPr>
      <w:r>
        <w:t>3. Услови и смернице планских документа вишег реда и развојних стратегија за израду измена и допуна Просторног плана су:</w:t>
      </w:r>
    </w:p>
    <w:p w:rsidR="00AD4FF0" w:rsidRDefault="00AD4FF0" w:rsidP="001360E1">
      <w:pPr>
        <w:pStyle w:val="stil1tekst"/>
      </w:pPr>
      <w:r>
        <w:t>1) Закон о Просторном плану Републике Србије од 2010. до 2020. године ("Службени гласник РС", број 88/10 - у даљем тексту: Просторни план Републике Србије), којим је подручје Копаоника третирано као високопланинско подручје националног значаја, чији развој и заштита представљају стратешки приоритет (одрживи развој туристичког центра, туристичке, саобраћајне и техничке инфраструктуре, уз интегрисање понуде са потпланинским селима, унапређење пољопривреде и других комплементарних активности, унапређење заштите и одржавање статуса Националног парка према европским стандардима) и приоритетно подручје за унапређење и даљи развој туризма;</w:t>
      </w:r>
    </w:p>
    <w:p w:rsidR="00AD4FF0" w:rsidRDefault="00AD4FF0" w:rsidP="001360E1">
      <w:pPr>
        <w:pStyle w:val="stil1tekst"/>
      </w:pPr>
      <w:r>
        <w:t>2) Уредба о утврђивању Регионалног просторног плана за подручје Шумадијског, Поморавског, Рашког и Расинског управног округа ("Службени гласник РС", број 39/14), којом се међу планске приоритете убраја повећање смештајног капацитета на планском подручју и мотивисање приватног сектора за улагање у исти, као и комунално опремање туристичких центара, нарочито планинских;</w:t>
      </w:r>
    </w:p>
    <w:p w:rsidR="00AD4FF0" w:rsidRDefault="00AD4FF0" w:rsidP="001360E1">
      <w:pPr>
        <w:pStyle w:val="stil1tekst"/>
      </w:pPr>
      <w:r>
        <w:t>3) Стратегија развоја туризма Републике Србије ("Службени гласник РС", број 91/06), којом је подручје Копаоника дефинисано као планина из групе врло тражених регионалних центара зимског туризма и представља ресурс и основу за развој туризма, довршење и проширење/побољшање ове туристичке дестинације спада у кључне инвестиционе пројекте, кроз осавремењивање скијашке инфраструктуре, изградњу туристичких места и места за одмор, као и комплетирање, саобраћајно повезивање и интегрисање понуде са окружењем.</w:t>
      </w:r>
    </w:p>
    <w:p w:rsidR="00AD4FF0" w:rsidRDefault="00AD4FF0" w:rsidP="001360E1">
      <w:pPr>
        <w:pStyle w:val="stil1tekst"/>
      </w:pPr>
      <w:r>
        <w:t>Израда измена и допуна Просторног плана се заснива на планској, студијској, техничкој и другој документацији, резултатима досадашњих истраживања и важећим документима у Републици Србији.</w:t>
      </w:r>
    </w:p>
    <w:p w:rsidR="00AD4FF0" w:rsidRDefault="00AD4FF0" w:rsidP="001360E1">
      <w:pPr>
        <w:pStyle w:val="stil1tekst"/>
      </w:pPr>
      <w:r>
        <w:t>Списак подлога за подручје измена и допуна Просторног плана дат је у Прилогу 2 - Списак подлога за подручје измена и допуна Просторног плана достављен од стране Републичког геодетског завода, који је одштампан уз ову одлуку и чини њен саставни део.</w:t>
      </w:r>
    </w:p>
    <w:p w:rsidR="00AD4FF0" w:rsidRDefault="00AD4FF0" w:rsidP="001360E1">
      <w:pPr>
        <w:pStyle w:val="stil1tekst"/>
      </w:pPr>
      <w:r>
        <w:t>4. Планирање, коришћење, уређење и заштита простора заснива се на принципима:</w:t>
      </w:r>
    </w:p>
    <w:p w:rsidR="00AD4FF0" w:rsidRDefault="00AD4FF0" w:rsidP="001360E1">
      <w:pPr>
        <w:pStyle w:val="stil1tekst"/>
      </w:pPr>
      <w:r>
        <w:t>1) заштите и одрживог коришћења подручја Националног парка Копаоник;</w:t>
      </w:r>
    </w:p>
    <w:p w:rsidR="00AD4FF0" w:rsidRDefault="00AD4FF0" w:rsidP="001360E1">
      <w:pPr>
        <w:pStyle w:val="stil1tekst"/>
      </w:pPr>
      <w:r>
        <w:t>2) одрживог просторног, социјалног и економског развоја;</w:t>
      </w:r>
    </w:p>
    <w:p w:rsidR="00AD4FF0" w:rsidRDefault="00AD4FF0" w:rsidP="001360E1">
      <w:pPr>
        <w:pStyle w:val="stil1tekst"/>
      </w:pPr>
      <w:r>
        <w:t>3) рационалног коришћења постојећих ресурса и инфраструктуре;</w:t>
      </w:r>
    </w:p>
    <w:p w:rsidR="00AD4FF0" w:rsidRDefault="00AD4FF0" w:rsidP="001360E1">
      <w:pPr>
        <w:pStyle w:val="stil1tekst"/>
      </w:pPr>
      <w:r>
        <w:t>4) хоризонталне и вертикалне сарадње свих актера;</w:t>
      </w:r>
    </w:p>
    <w:p w:rsidR="00AD4FF0" w:rsidRDefault="00AD4FF0" w:rsidP="001360E1">
      <w:pPr>
        <w:pStyle w:val="stil1tekst"/>
      </w:pPr>
      <w:r>
        <w:t>5) економско-тржишне оправданости и рентабилности;</w:t>
      </w:r>
    </w:p>
    <w:p w:rsidR="00AD4FF0" w:rsidRDefault="00AD4FF0" w:rsidP="001360E1">
      <w:pPr>
        <w:pStyle w:val="stil1tekst"/>
      </w:pPr>
      <w:r>
        <w:t>6) промоције еколошког квалитета и просторно-еколошке усклађености;</w:t>
      </w:r>
    </w:p>
    <w:p w:rsidR="00AD4FF0" w:rsidRDefault="00AD4FF0" w:rsidP="001360E1">
      <w:pPr>
        <w:pStyle w:val="stil1tekst"/>
      </w:pPr>
      <w:r>
        <w:t>7) енергетске ефикасности;</w:t>
      </w:r>
    </w:p>
    <w:p w:rsidR="00AD4FF0" w:rsidRDefault="00AD4FF0" w:rsidP="001360E1">
      <w:pPr>
        <w:pStyle w:val="stil1tekst"/>
      </w:pPr>
      <w:r>
        <w:t>8) корпоративне, социјалне и еколошке одговорности и др.</w:t>
      </w:r>
    </w:p>
    <w:p w:rsidR="00AD4FF0" w:rsidRDefault="00AD4FF0" w:rsidP="001360E1">
      <w:pPr>
        <w:pStyle w:val="stil1tekst"/>
      </w:pPr>
      <w:r>
        <w:t>5. Визија израде измена и допуна Просторног плана представља стварање планског основа за развој туристичког центра прилагођеног савременим захтевима туристичке тражње.</w:t>
      </w:r>
    </w:p>
    <w:p w:rsidR="00AD4FF0" w:rsidRDefault="00AD4FF0" w:rsidP="001360E1">
      <w:pPr>
        <w:pStyle w:val="stil1tekst"/>
      </w:pPr>
      <w:r>
        <w:t>Основни циљ је усклађивање Просторног плана у погледу неопходних измена скијашке и друге инфраструктуре, намене простора у погледу зона и режима заштите, као и усклађивање са новонасталим потребама развоја туристичког центра. Оперативни циљеви представљају интегрисање туристичке понуде са понудом из окружења, осавремењивање и развој туристичких производа према захтевима различите туристичке тражње, спровођење националне концепције развоја туризма дефинисане Просторним планом Републике Србије и Стратегијом развоја туризма Републике Србије ради боље организације туристичке привреде на читавој територији Републике Србије, повећање саобраћајне доступности свим деловима планског подручја и модалитета кретања (ваздушни, друмски, железнички саобраћај), заштита и промоција расположивих природних и антропогених туристичких ресурса на регионалном, националном и међународном нивоу, комплетирање јавно-комуналне и туристичке инфраструктуре у функцији развоја туризма и повећање стандарда услуга расположивих и планираних туристичких капацитета.</w:t>
      </w:r>
    </w:p>
    <w:p w:rsidR="00AD4FF0" w:rsidRDefault="00AD4FF0" w:rsidP="001360E1">
      <w:pPr>
        <w:pStyle w:val="stil1tekst"/>
      </w:pPr>
      <w:r>
        <w:t>6. Концептуални оквир планирања, коришћења, уређења и заштите планског подручја заснива се на предмету измена и допуна Просторног плана, односно на усклађивању планских решења Просторног плана са документима просторног и урбанистичког планирања који су донети у међувремену, изградњи додатних смештајних капацитета, хелиодрома, гондоле и друге скијашке инфраструктуре у туристичком центру Копаоник и за потребе даљег развоја овог центра.</w:t>
      </w:r>
    </w:p>
    <w:p w:rsidR="00AD4FF0" w:rsidRDefault="00AD4FF0" w:rsidP="001360E1">
      <w:pPr>
        <w:pStyle w:val="stil1tekst"/>
      </w:pPr>
      <w:r>
        <w:t>Концептуални оквир ових измена и допуна базиран је на обезбеђењу планског основа за директно спровођење дела Просторног плана, као и обезбеђење планског основа за даљу разраду локација на којима је могуће проширење смештајних капацитета, изградња гондоле којом би се насеље Брзеће повезало са туристичким центром и развој друге скијашке инфраструктуре, као и усклађивање, односно промена намене земљишта на локацијама на којима су већ изграђени објекти и инфраструктура. Од посебног значаја је измена и допуна важећег просторног плана у смислу приказа тачног обухвата комплекса специјалне намене "Копаоник", неопходног за функционисање Војске Србије.</w:t>
      </w:r>
    </w:p>
    <w:p w:rsidR="00AD4FF0" w:rsidRDefault="00AD4FF0" w:rsidP="001360E1">
      <w:pPr>
        <w:pStyle w:val="stil1tekst"/>
      </w:pPr>
      <w:r>
        <w:t>Измене и допуне Просторног плана ће допринети проширењу туристичке понуде Копаоника и значајном побољшању доступности овог туристичког центра националног и регионалног значаја.</w:t>
      </w:r>
    </w:p>
    <w:p w:rsidR="00AD4FF0" w:rsidRDefault="00AD4FF0" w:rsidP="001360E1">
      <w:pPr>
        <w:pStyle w:val="stil1tekst"/>
      </w:pPr>
      <w:r>
        <w:t>7. Рок за израду Нацрта измена и допуна Просторног плана је три месеца од дана ступања на снагу ове одлуке.</w:t>
      </w:r>
    </w:p>
    <w:p w:rsidR="00AD4FF0" w:rsidRDefault="00AD4FF0" w:rsidP="001360E1">
      <w:pPr>
        <w:pStyle w:val="stil1tekst"/>
      </w:pPr>
      <w:r>
        <w:t>8. Носилац израде измена и допуна Просторног плана је Министарство грађевинарства, саобраћаја и инфраструктуре, у складу са чланом 47. став 1. Закона о планирању и изградњи.</w:t>
      </w:r>
    </w:p>
    <w:p w:rsidR="00AD4FF0" w:rsidRDefault="00AD4FF0" w:rsidP="001360E1">
      <w:pPr>
        <w:pStyle w:val="stil1tekst"/>
      </w:pPr>
      <w:r>
        <w:t>Носилац израде измена и допуна Просторног плана дужан је да обезбеди прибављање мишљења, услова и сагласности надлежних органа и организација прописаних законом, као и да обезбеди сарадњу и усаглашавање ставова са свим релевантним субјектима планирања.</w:t>
      </w:r>
    </w:p>
    <w:p w:rsidR="00AD4FF0" w:rsidRDefault="00AD4FF0" w:rsidP="001360E1">
      <w:pPr>
        <w:pStyle w:val="stil1tekst"/>
      </w:pPr>
      <w:r>
        <w:t>9. Органи, организације и јавна предузећа, који су овлашћени да утврђују услове за заштиту и уређење простора и изградњу објеката у фази израде или измене планских докумената, дужни су да по захтеву надлежног министарства, у року од 30 дана, доставе све тражене податке, без накнаде.</w:t>
      </w:r>
    </w:p>
    <w:p w:rsidR="00AD4FF0" w:rsidRDefault="00AD4FF0" w:rsidP="001360E1">
      <w:pPr>
        <w:pStyle w:val="stil1tekst"/>
      </w:pPr>
      <w:r>
        <w:t>Овлашћени органи из става 1. ове тачке уступиће, на захтев надлежног министарства, постојеће копије топографског и катастарског плана, односно дигиталне записе, односно катастар подземних инсталација, односно ортофото снимке, носиоцу израде измена и допуна Просторног плана, у року од 30 дана, без накнаде.</w:t>
      </w:r>
    </w:p>
    <w:p w:rsidR="00AD4FF0" w:rsidRDefault="00AD4FF0" w:rsidP="001360E1">
      <w:pPr>
        <w:pStyle w:val="stil1tekst"/>
      </w:pPr>
      <w:r>
        <w:t>10. Средства за израду измена и допуна Просторног плана обезбеђује Министарство грађевинарства, саобраћаја и инфраструктуре из буџета Републике Србије. Оквирна средства за израду измена и допуна Просторног плана износе 6.000.000 динара.</w:t>
      </w:r>
    </w:p>
    <w:p w:rsidR="00AD4FF0" w:rsidRDefault="00AD4FF0" w:rsidP="001360E1">
      <w:pPr>
        <w:pStyle w:val="stil1tekst"/>
      </w:pPr>
      <w:r>
        <w:t>11. Нацрт измена и допуна Просторног плана биће изложен на јавни увид у трајању од 30 дана у седиштима јединица локалне самоуправе које су у обухвату измена и допуна Просторног плана.</w:t>
      </w:r>
    </w:p>
    <w:p w:rsidR="00AD4FF0" w:rsidRDefault="00AD4FF0" w:rsidP="001360E1">
      <w:pPr>
        <w:pStyle w:val="stil1tekst"/>
      </w:pPr>
      <w:r>
        <w:t>12. Одлука о изменама и допунама Одлуке о изради Стратешке процене утицаја измена и допуна Просторног плана подручја посебне намене Националног парка Копаоник на животну средину ("Службени гласник РС", број 32/15), је саставни део ове одлуке.</w:t>
      </w:r>
    </w:p>
    <w:p w:rsidR="00AD4FF0" w:rsidRDefault="00AD4FF0" w:rsidP="001360E1">
      <w:pPr>
        <w:pStyle w:val="stil1tekst"/>
      </w:pPr>
      <w:r>
        <w:t>13. Ова одлука ступа на снагу осмог дана од дана објављивања у "Службеном гласнику Републике Србије".</w:t>
      </w:r>
    </w:p>
    <w:p w:rsidR="00AD4FF0" w:rsidRDefault="00AD4FF0" w:rsidP="001360E1">
      <w:pPr>
        <w:pStyle w:val="stil1tekst"/>
      </w:pPr>
      <w:r>
        <w:t>05 број 350-3811/2015-1</w:t>
      </w:r>
    </w:p>
    <w:p w:rsidR="00AD4FF0" w:rsidRDefault="00AD4FF0" w:rsidP="001360E1">
      <w:pPr>
        <w:pStyle w:val="stil1tekst"/>
      </w:pPr>
      <w:r>
        <w:t>У Београду, 2. априла 2015. године</w:t>
      </w:r>
    </w:p>
    <w:p w:rsidR="00AD4FF0" w:rsidRDefault="00AD4FF0" w:rsidP="001360E1">
      <w:pPr>
        <w:pStyle w:val="stil1tekst"/>
        <w:jc w:val="center"/>
      </w:pPr>
      <w:r>
        <w:rPr>
          <w:b/>
          <w:bCs/>
        </w:rPr>
        <w:t>Влада</w:t>
      </w:r>
    </w:p>
    <w:p w:rsidR="00AD4FF0" w:rsidRDefault="00AD4FF0" w:rsidP="001360E1">
      <w:pPr>
        <w:pStyle w:val="stil1tekst"/>
        <w:jc w:val="right"/>
      </w:pPr>
      <w:r>
        <w:t>Председник,</w:t>
      </w:r>
    </w:p>
    <w:p w:rsidR="00AD4FF0" w:rsidRDefault="00AD4FF0" w:rsidP="001360E1">
      <w:pPr>
        <w:pStyle w:val="stil1tekst"/>
        <w:jc w:val="right"/>
      </w:pPr>
      <w:r>
        <w:rPr>
          <w:b/>
          <w:bCs/>
        </w:rPr>
        <w:t>Александар Вучић</w:t>
      </w:r>
      <w:r>
        <w:t>, с.р.</w:t>
      </w:r>
    </w:p>
    <w:p w:rsidR="00AD4FF0" w:rsidRDefault="00AD4FF0" w:rsidP="001360E1">
      <w:pPr>
        <w:pStyle w:val="stil1tekst"/>
      </w:pPr>
      <w:r>
        <w:rPr>
          <w:b/>
          <w:bCs/>
          <w:i/>
          <w:iCs/>
        </w:rPr>
        <w:t xml:space="preserve">НАПОМЕНА РЕДАКЦИЈЕ: </w:t>
      </w:r>
      <w:r>
        <w:rPr>
          <w:i/>
          <w:iCs/>
        </w:rPr>
        <w:t>Прилоге у PDF формату можете преузети путем интернета кликом на следећи линк:</w:t>
      </w:r>
    </w:p>
    <w:p w:rsidR="00AD4FF0" w:rsidRDefault="00AD4FF0" w:rsidP="001360E1">
      <w:pPr>
        <w:pStyle w:val="stil1tekst"/>
      </w:pPr>
      <w:hyperlink r:id="rId11" w:tgtFrame="_blank" w:history="1">
        <w:r>
          <w:rPr>
            <w:rStyle w:val="Hyperlink"/>
            <w:b/>
            <w:bCs/>
          </w:rPr>
          <w:t>Прилози</w:t>
        </w:r>
      </w:hyperlink>
    </w:p>
    <w:p w:rsidR="00AD4FF0" w:rsidRDefault="00AD4FF0" w:rsidP="001360E1">
      <w:pPr>
        <w:pStyle w:val="stil1tekst"/>
      </w:pPr>
      <w:r>
        <w:t> </w:t>
      </w:r>
    </w:p>
    <w:p w:rsidR="00AD4FF0" w:rsidRDefault="00AD4FF0" w:rsidP="001360E1">
      <w:pPr>
        <w:pStyle w:val="izmene"/>
      </w:pPr>
      <w:bookmarkStart w:id="4" w:name="sadrzaj_5"/>
      <w:bookmarkEnd w:id="4"/>
      <w:r>
        <w:t>ИЗМЕНЕ</w:t>
      </w:r>
    </w:p>
    <w:p w:rsidR="00AD4FF0" w:rsidRDefault="00AD4FF0" w:rsidP="001360E1">
      <w:pPr>
        <w:pStyle w:val="stil1tekst"/>
      </w:pPr>
      <w:r>
        <w:t> </w:t>
      </w:r>
    </w:p>
    <w:p w:rsidR="00AD4FF0" w:rsidRDefault="00AD4FF0" w:rsidP="001360E1">
      <w:pPr>
        <w:pStyle w:val="stil1tekst"/>
      </w:pPr>
      <w:bookmarkStart w:id="5" w:name="zk81_15"/>
      <w:bookmarkEnd w:id="5"/>
      <w:r>
        <w:t>На основу члана 46. ст. 1. и 6. Закона о планирању и изградњи ("Службени гласник РС", бр. 72/09, 81/09 - исправка, 64/10 - УС, 24/11, 121/12, 42/13 - УС, 50/13 - УС, 98/13 - УС, 132/14 и 145/14) и члана 43. став 1. Закона о Влади ("Службени гласник РС", бр. 55/05, 71/05 - исправка, 101/07, 65/08, 16/11, 68/12 - УС, 72/12, 7/14 - УС и 44/14),</w:t>
      </w:r>
    </w:p>
    <w:p w:rsidR="00AD4FF0" w:rsidRDefault="00AD4FF0" w:rsidP="001360E1">
      <w:pPr>
        <w:pStyle w:val="stil1tekst"/>
      </w:pPr>
      <w:r>
        <w:t>Влада доноси</w:t>
      </w:r>
    </w:p>
    <w:p w:rsidR="00AD4FF0" w:rsidRPr="001201D7" w:rsidRDefault="00AD4FF0" w:rsidP="001360E1">
      <w:pPr>
        <w:pStyle w:val="stil2zakon"/>
        <w:rPr>
          <w:b/>
          <w:bCs/>
          <w:sz w:val="40"/>
          <w:szCs w:val="40"/>
        </w:rPr>
      </w:pPr>
      <w:bookmarkStart w:id="6" w:name="sadrzaj_6"/>
      <w:bookmarkEnd w:id="6"/>
      <w:r w:rsidRPr="001201D7">
        <w:rPr>
          <w:b/>
          <w:bCs/>
          <w:sz w:val="40"/>
          <w:szCs w:val="40"/>
        </w:rPr>
        <w:t xml:space="preserve">Одлуку о изменама и допуни Одлуке о изради </w:t>
      </w:r>
      <w:bookmarkStart w:id="7" w:name="_GoBack"/>
      <w:bookmarkEnd w:id="7"/>
      <w:r w:rsidRPr="001201D7">
        <w:rPr>
          <w:b/>
          <w:bCs/>
          <w:sz w:val="40"/>
          <w:szCs w:val="40"/>
        </w:rPr>
        <w:t>измена и допуна Просторног плана подручја посебне намене Националног парка Копаоник</w:t>
      </w:r>
    </w:p>
    <w:p w:rsidR="00AD4FF0" w:rsidRDefault="00AD4FF0" w:rsidP="001360E1">
      <w:pPr>
        <w:pStyle w:val="stil3mesto"/>
      </w:pPr>
      <w:bookmarkStart w:id="8" w:name="sadrzaj_7"/>
      <w:bookmarkEnd w:id="8"/>
      <w:r>
        <w:t>Одлука је објављена у "Службеном гласнику РС", бр. 81/2015 од 24.9.2015. године, а ступила је на снагу 2.10.2015.</w:t>
      </w:r>
    </w:p>
    <w:p w:rsidR="00AD4FF0" w:rsidRDefault="00AD4FF0" w:rsidP="001360E1">
      <w:pPr>
        <w:pStyle w:val="stil1tekst"/>
      </w:pPr>
      <w:bookmarkStart w:id="9" w:name="zk81_15_1"/>
      <w:bookmarkEnd w:id="9"/>
      <w:r>
        <w:t>1. У Одлуци о изради измена и допуна Просторног плана подручја посебне намене Националног парка Копаоник ("Службени гласник РС", број 32/15), тачка 10. мења се и гласи:</w:t>
      </w:r>
    </w:p>
    <w:p w:rsidR="00AD4FF0" w:rsidRDefault="00AD4FF0" w:rsidP="001360E1">
      <w:pPr>
        <w:pStyle w:val="stil1tekst"/>
      </w:pPr>
      <w:r>
        <w:t>"10. Средства за израду измена и допуна Просторног плана обезбеђује ХЕПАКО д.о.о. Београд - Врачар. Оквирна процена финансијских средстава износи 6.000.000 динара."</w:t>
      </w:r>
    </w:p>
    <w:p w:rsidR="00AD4FF0" w:rsidRDefault="00AD4FF0" w:rsidP="001360E1">
      <w:pPr>
        <w:pStyle w:val="stil1tekst"/>
      </w:pPr>
      <w:bookmarkStart w:id="10" w:name="zk81_15_2"/>
      <w:bookmarkEnd w:id="10"/>
      <w:r>
        <w:t>2. Тачка 12. мења се и гласи:</w:t>
      </w:r>
    </w:p>
    <w:p w:rsidR="00AD4FF0" w:rsidRDefault="00AD4FF0" w:rsidP="001360E1">
      <w:pPr>
        <w:pStyle w:val="stil1tekst"/>
      </w:pPr>
      <w:r>
        <w:t>"12. Одлука о изради Стратешке процене утицаја измена и допуна Просторног плана подручја посебне намене Националног парка Копаоник на животну средину ("Службени гласник РС", бр. 39/13, 32/15 и 76/15), је саставни део ове одлуке."</w:t>
      </w:r>
    </w:p>
    <w:p w:rsidR="00AD4FF0" w:rsidRDefault="00AD4FF0" w:rsidP="001360E1">
      <w:pPr>
        <w:pStyle w:val="stil1tekst"/>
      </w:pPr>
      <w:bookmarkStart w:id="11" w:name="zk81_15_3"/>
      <w:bookmarkEnd w:id="11"/>
      <w:r>
        <w:t>3. После тачке 12. додаје се тачка 12а која гласи:</w:t>
      </w:r>
    </w:p>
    <w:p w:rsidR="00AD4FF0" w:rsidRDefault="00AD4FF0" w:rsidP="001360E1">
      <w:pPr>
        <w:pStyle w:val="stil1tekst"/>
      </w:pPr>
      <w:r>
        <w:t>"12а Број примерака измена и допуна Просторног плана који је потребно израдити у аналогном и дигиталном облику је најмање пет, а коначан број ће бити одређен посебним актом Владе којим се утврђују изменe и допунe Просторног планa, у складу са законом."</w:t>
      </w:r>
    </w:p>
    <w:p w:rsidR="00AD4FF0" w:rsidRDefault="00AD4FF0" w:rsidP="001360E1">
      <w:pPr>
        <w:pStyle w:val="stil1tekst"/>
      </w:pPr>
      <w:r>
        <w:t>4. Ова одлука ступа на снагу осмог дана од дана објављивања у "Службеном гласнику Републике Србије".</w:t>
      </w:r>
    </w:p>
    <w:p w:rsidR="00AD4FF0" w:rsidRDefault="00AD4FF0" w:rsidP="001360E1">
      <w:pPr>
        <w:pStyle w:val="stil1tekst"/>
      </w:pPr>
      <w:r>
        <w:t>05 број 350-10239/2015</w:t>
      </w:r>
    </w:p>
    <w:p w:rsidR="00AD4FF0" w:rsidRDefault="00AD4FF0" w:rsidP="001360E1">
      <w:pPr>
        <w:pStyle w:val="stil1tekst"/>
      </w:pPr>
      <w:r>
        <w:t>У Београду, 24. септембра 2015. године</w:t>
      </w:r>
    </w:p>
    <w:p w:rsidR="00AD4FF0" w:rsidRDefault="00AD4FF0" w:rsidP="001360E1">
      <w:pPr>
        <w:pStyle w:val="stil1tekst"/>
        <w:jc w:val="center"/>
      </w:pPr>
      <w:r>
        <w:rPr>
          <w:b/>
          <w:bCs/>
        </w:rPr>
        <w:t>Влада</w:t>
      </w:r>
    </w:p>
    <w:p w:rsidR="00AD4FF0" w:rsidRDefault="00AD4FF0" w:rsidP="001360E1">
      <w:pPr>
        <w:pStyle w:val="stil1tekst"/>
        <w:jc w:val="right"/>
      </w:pPr>
      <w:r>
        <w:t>Председник,</w:t>
      </w:r>
    </w:p>
    <w:p w:rsidR="00AD4FF0" w:rsidRDefault="00AD4FF0" w:rsidP="001360E1">
      <w:pPr>
        <w:pStyle w:val="stil1tekst"/>
        <w:jc w:val="right"/>
      </w:pPr>
      <w:r>
        <w:rPr>
          <w:b/>
          <w:bCs/>
        </w:rPr>
        <w:t>Александар Вучић</w:t>
      </w:r>
      <w:r>
        <w:t>, с.р.</w:t>
      </w:r>
    </w:p>
    <w:p w:rsidR="00AD4FF0" w:rsidRDefault="00AD4FF0"/>
    <w:sectPr w:rsidR="00AD4FF0" w:rsidSect="00362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monBulle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0E1"/>
    <w:rsid w:val="001201D7"/>
    <w:rsid w:val="001360E1"/>
    <w:rsid w:val="0021456E"/>
    <w:rsid w:val="003620B2"/>
    <w:rsid w:val="005F0D96"/>
    <w:rsid w:val="00797437"/>
    <w:rsid w:val="009D0628"/>
    <w:rsid w:val="00AD4FF0"/>
    <w:rsid w:val="00D13531"/>
    <w:rsid w:val="00E5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0B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2zakon">
    <w:name w:val="stil_2zakon"/>
    <w:basedOn w:val="Normal"/>
    <w:uiPriority w:val="99"/>
    <w:rsid w:val="0013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3mesto">
    <w:name w:val="stil_3mesto"/>
    <w:basedOn w:val="Normal"/>
    <w:uiPriority w:val="99"/>
    <w:rsid w:val="0013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360E1"/>
    <w:rPr>
      <w:color w:val="0000FF"/>
      <w:u w:val="single"/>
    </w:rPr>
  </w:style>
  <w:style w:type="paragraph" w:customStyle="1" w:styleId="stil1tekst">
    <w:name w:val="stil_1tekst"/>
    <w:basedOn w:val="Normal"/>
    <w:uiPriority w:val="99"/>
    <w:rsid w:val="0013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">
    <w:name w:val="ball"/>
    <w:basedOn w:val="DefaultParagraphFont"/>
    <w:uiPriority w:val="99"/>
    <w:rsid w:val="001360E1"/>
  </w:style>
  <w:style w:type="character" w:customStyle="1" w:styleId="vidividi">
    <w:name w:val="vidi_vidi"/>
    <w:basedOn w:val="DefaultParagraphFont"/>
    <w:uiPriority w:val="99"/>
    <w:rsid w:val="001360E1"/>
  </w:style>
  <w:style w:type="paragraph" w:customStyle="1" w:styleId="osnovnitekst">
    <w:name w:val="osnovnitekst"/>
    <w:basedOn w:val="Normal"/>
    <w:uiPriority w:val="99"/>
    <w:rsid w:val="0013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e">
    <w:name w:val="izmene"/>
    <w:basedOn w:val="Normal"/>
    <w:uiPriority w:val="99"/>
    <w:rsid w:val="0013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797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1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gpro.propisi.net/DocumnetWebClient/ingpro.webclient.Main/FileContentServlet/propis/0602cc/60219.htm?docid=167628&amp;encoding=%D0%8B%D0%B8%D1%80%D0%B8%D0%BB%D0%B8%D1%86%D0%B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gpro.propisi.net/DocumnetWebClient/ingpro.webclient.Main/FileContentServlet/propis/0602cc/60219.htm?docid=167628&amp;encoding=%D0%8B%D0%B8%D1%80%D0%B8%D0%BB%D0%B8%D1%86%D0%B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dopuna.ingpro.rs/2PDF/60219.pdf" TargetMode="External"/><Relationship Id="rId5" Type="http://schemas.openxmlformats.org/officeDocument/2006/relationships/hyperlink" Target="http://ingpro.propisi.net/DocumnetWebClient/ingpro.webclient.Main/FileContentServlet/propis/0602cc/60219.htm?docid=167628&amp;encoding=%D0%8B%D0%B8%D1%80%D0%B8%D0%BB%D0%B8%D1%86%D0%B0" TargetMode="External"/><Relationship Id="rId10" Type="http://schemas.openxmlformats.org/officeDocument/2006/relationships/hyperlink" Target="http://dopuna.ingpro.rs/2PDF/60219.pdf" TargetMode="External"/><Relationship Id="rId4" Type="http://schemas.openxmlformats.org/officeDocument/2006/relationships/hyperlink" Target="http://ingpro.propisi.net/DocumnetWebClient/ingpro.webclient.Main/FileContentServlet/propis/0602cc/60219.htm?docid=167628&amp;encoding=%D0%8B%D0%B8%D1%80%D0%B8%D0%BB%D0%B8%D1%86%D0%B0" TargetMode="External"/><Relationship Id="rId9" Type="http://schemas.openxmlformats.org/officeDocument/2006/relationships/hyperlink" Target="http://ingpro.propisi.net/DocumnetWebClient/ingpro.webclient.Main/FileContentServlet/propis/0602cc/60219.htm?docid=167628&amp;encoding=%D0%8B%D0%B8%D1%80%D0%B8%D0%BB%D0%B8%D1%86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9</Pages>
  <Words>3009</Words>
  <Characters>17155</Characters>
  <Application>Microsoft Office Outlook</Application>
  <DocSecurity>0</DocSecurity>
  <Lines>0</Lines>
  <Paragraphs>0</Paragraphs>
  <ScaleCrop>false</ScaleCrop>
  <Company>Kuca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изради измена и допуна Просторног плана подручја посебне намене Националног парка Копаоник</dc:title>
  <dc:subject/>
  <dc:creator>Vesna Brkljač</dc:creator>
  <cp:keywords/>
  <dc:description/>
  <cp:lastModifiedBy>PC</cp:lastModifiedBy>
  <cp:revision>2</cp:revision>
  <dcterms:created xsi:type="dcterms:W3CDTF">2015-09-29T04:55:00Z</dcterms:created>
  <dcterms:modified xsi:type="dcterms:W3CDTF">2015-09-29T04:55:00Z</dcterms:modified>
</cp:coreProperties>
</file>